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54"/>
      </w:tblGrid>
      <w:tr w:rsidR="009414C2" w:rsidRPr="009414C2" w14:paraId="447730EC" w14:textId="77777777" w:rsidTr="009414C2">
        <w:trPr>
          <w:trHeight w:val="75"/>
        </w:trPr>
        <w:tc>
          <w:tcPr>
            <w:tcW w:w="0" w:type="auto"/>
            <w:tcBorders>
              <w:top w:val="single" w:sz="4" w:space="0" w:color="BF0000"/>
              <w:left w:val="single" w:sz="2" w:space="0" w:color="000000"/>
              <w:bottom w:val="single" w:sz="2" w:space="0" w:color="000000"/>
              <w:right w:val="single" w:sz="2" w:space="0" w:color="000000"/>
            </w:tcBorders>
            <w:shd w:val="clear" w:color="auto" w:fill="FFFFFF"/>
            <w:vAlign w:val="center"/>
            <w:hideMark/>
          </w:tcPr>
          <w:p w14:paraId="1E2D3B11" w14:textId="0C5D7045"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On _____________________</w:t>
            </w:r>
            <w:r w:rsidRPr="009414C2">
              <w:rPr>
                <w:rFonts w:ascii="Times" w:eastAsia="Times New Roman" w:hAnsi="Times" w:cs="Calibri"/>
                <w:sz w:val="20"/>
                <w:szCs w:val="20"/>
              </w:rPr>
              <w:t>_,</w:t>
            </w:r>
            <w:r w:rsidRPr="009414C2">
              <w:rPr>
                <w:rFonts w:ascii="Times" w:eastAsia="Times New Roman" w:hAnsi="Times" w:cs="Calibri"/>
                <w:sz w:val="20"/>
                <w:szCs w:val="20"/>
              </w:rPr>
              <w:t xml:space="preserve"> we have scheduled </w:t>
            </w: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to replace the flooring in your unit. </w:t>
            </w:r>
            <w:r w:rsidRPr="009414C2">
              <w:rPr>
                <w:rFonts w:ascii="Times" w:eastAsia="Times New Roman" w:hAnsi="Times" w:cs="Calibri"/>
                <w:sz w:val="20"/>
                <w:szCs w:val="20"/>
              </w:rPr>
              <w:t>To</w:t>
            </w:r>
            <w:r w:rsidRPr="009414C2">
              <w:rPr>
                <w:rFonts w:ascii="Times" w:eastAsia="Times New Roman" w:hAnsi="Times" w:cs="Calibri"/>
                <w:sz w:val="20"/>
                <w:szCs w:val="20"/>
              </w:rPr>
              <w:t xml:space="preserve"> assist them in performing their service efficiently and professionally, we ask your cooperation in completing the following steps PRIOR to the arrival of the installation crew: </w:t>
            </w:r>
          </w:p>
          <w:p w14:paraId="483FBD43" w14:textId="4CB8F84A"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 Resident or agent of resident must be present at the time of installation. </w:t>
            </w:r>
          </w:p>
          <w:p w14:paraId="2501A1AD" w14:textId="3F081D97"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will not move any large or unusual items such as pianos, organs, pool tables, antique furniture, aquariums, furniture with glass, and/or any items that are delicate. These items must be moved prior to installation. </w:t>
            </w:r>
          </w:p>
          <w:p w14:paraId="187B22FF" w14:textId="5B1F1C1E"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Watches, jewelry, cash, firearms, and any such items of value are the responsibility of the resident and must be removed from the apartment or put in a secure place prior to installation. </w:t>
            </w: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will not be responsible for unsubstantiated claims of missing or damaged items. </w:t>
            </w:r>
          </w:p>
          <w:p w14:paraId="098424AD" w14:textId="2938B0FF"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Disconnect and move electronic equipment, i.e., televisions, DVD players, computers, gaming console/devices, etc. Installers will not disconnect or reconnect electronic equipment. </w:t>
            </w:r>
          </w:p>
          <w:p w14:paraId="2D7FC21D" w14:textId="794E9D9C"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Beds should be stripped of linens and removed from areas to be installed. </w:t>
            </w:r>
          </w:p>
          <w:p w14:paraId="42C384ED" w14:textId="274D2370"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All furniture that requires disassembly to be moved out of a room must be disassembled by the resident prior to installation. Reassembly is also the sole responsibility of the resident. </w:t>
            </w:r>
          </w:p>
          <w:p w14:paraId="71ECF0A0" w14:textId="7A9A9E2A"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Remove all items from surfaces of bookshelves, tables, end tables, dressers, office desks and any furniture that requires moving. This includes, but is not limited to, pictures, books, ornaments, and breakable items. China must be taken out of </w:t>
            </w:r>
            <w:r w:rsidRPr="009414C2">
              <w:rPr>
                <w:rFonts w:ascii="Times" w:eastAsia="Times New Roman" w:hAnsi="Times" w:cs="Calibri"/>
                <w:sz w:val="20"/>
                <w:szCs w:val="20"/>
              </w:rPr>
              <w:t xml:space="preserve">China </w:t>
            </w:r>
            <w:r w:rsidRPr="009414C2">
              <w:rPr>
                <w:rFonts w:ascii="Times" w:eastAsia="Times New Roman" w:hAnsi="Times" w:cs="Calibri"/>
                <w:sz w:val="20"/>
                <w:szCs w:val="20"/>
              </w:rPr>
              <w:t xml:space="preserve">cabinets, books removed from free standing bookshelves, etc. </w:t>
            </w:r>
          </w:p>
          <w:p w14:paraId="29D830C6" w14:textId="599EAEE0"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Closets – the floor must be free of all shoes, clothes, toys, etc. Hanging clothes that obstruct the work area must be removed. </w:t>
            </w:r>
          </w:p>
          <w:p w14:paraId="4E1E9669" w14:textId="6ADB759D"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Paintings, clocks, and other valuable items on walls must be securely attached or removed by the resident and placed in an area where flooring is not being replaced. Any delicate furniture should be moved by the resident. While care is taken in moving furniture, small nicks may occur. </w:t>
            </w: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will not pay for repairs to furniture when reasonable care has been used in moving these items. </w:t>
            </w:r>
          </w:p>
          <w:p w14:paraId="2ECC1B3A" w14:textId="7897B9AA"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Pets should be removed from apartment or contained in an area not receiving flooring replacement. We will not be</w:t>
            </w:r>
            <w:r w:rsidRPr="009414C2">
              <w:rPr>
                <w:rFonts w:ascii="Times" w:eastAsia="Times New Roman" w:hAnsi="Times" w:cs="Calibri"/>
                <w:sz w:val="20"/>
                <w:szCs w:val="20"/>
              </w:rPr>
              <w:t xml:space="preserve"> </w:t>
            </w:r>
            <w:r w:rsidRPr="009414C2">
              <w:rPr>
                <w:rFonts w:ascii="Times" w:eastAsia="Times New Roman" w:hAnsi="Times" w:cs="Calibri"/>
                <w:sz w:val="20"/>
                <w:szCs w:val="20"/>
              </w:rPr>
              <w:t>responsible for pets getting out.</w:t>
            </w:r>
          </w:p>
          <w:p w14:paraId="73563AA3" w14:textId="59C07233" w:rsidR="009414C2" w:rsidRPr="009414C2" w:rsidRDefault="009414C2" w:rsidP="009414C2">
            <w:pPr>
              <w:numPr>
                <w:ilvl w:val="0"/>
                <w:numId w:val="1"/>
              </w:num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There may be some dust particles </w:t>
            </w:r>
            <w:r w:rsidRPr="009414C2">
              <w:rPr>
                <w:rFonts w:ascii="Times" w:eastAsia="Times New Roman" w:hAnsi="Times" w:cs="Calibri"/>
                <w:sz w:val="20"/>
                <w:szCs w:val="20"/>
              </w:rPr>
              <w:t>because of</w:t>
            </w:r>
            <w:r w:rsidRPr="009414C2">
              <w:rPr>
                <w:rFonts w:ascii="Times" w:eastAsia="Times New Roman" w:hAnsi="Times" w:cs="Calibri"/>
                <w:sz w:val="20"/>
                <w:szCs w:val="20"/>
              </w:rPr>
              <w:t xml:space="preserve"> the install. </w:t>
            </w: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will not be responsible for the cleaning of countertops or replacement of items left out, i.e., perishable items, kitchen appliances, etc. </w:t>
            </w:r>
          </w:p>
          <w:p w14:paraId="4E1469D6" w14:textId="77777777"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If the above steps have not been taken, the installer has the right to refuse to perform the installation. If the installer chooses to perform the installation, it is fully understood that the resident accepts all liability for damages. </w:t>
            </w:r>
          </w:p>
          <w:p w14:paraId="002D22DE" w14:textId="7CC60328"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Resident acknowledges and has read all the above guidelines that will ensure the safe handling of all items. Resident understands and agrees that </w:t>
            </w: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will not be held responsible for broken, scratched or missing items resulting from non- compliance on the part of the resident. </w:t>
            </w:r>
          </w:p>
          <w:p w14:paraId="5E9F563E" w14:textId="2938CA9D"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Occupied orders are put on hold until </w:t>
            </w:r>
            <w:r>
              <w:rPr>
                <w:rFonts w:ascii="Times" w:eastAsia="Times New Roman" w:hAnsi="Times" w:cs="Calibri"/>
                <w:sz w:val="20"/>
                <w:szCs w:val="20"/>
              </w:rPr>
              <w:t>RC Flooring and Granite</w:t>
            </w:r>
            <w:r w:rsidRPr="009414C2">
              <w:rPr>
                <w:rFonts w:ascii="Times" w:eastAsia="Times New Roman" w:hAnsi="Times" w:cs="Calibri"/>
                <w:sz w:val="20"/>
                <w:szCs w:val="20"/>
              </w:rPr>
              <w:t xml:space="preserve"> receives the signed release letter. </w:t>
            </w:r>
          </w:p>
          <w:p w14:paraId="578E765F" w14:textId="7F68873E"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color w:val="BF0000"/>
                <w:sz w:val="20"/>
                <w:szCs w:val="20"/>
              </w:rPr>
              <w:t xml:space="preserve">ALL ORDERS MUST BE CALLED / SENT IN TO ORDER DESK or ACCOUNT MANGER. THIS FORM IS NOT ACCEPTED AS AN ORDER. </w:t>
            </w:r>
          </w:p>
          <w:p w14:paraId="0F5FF88D" w14:textId="77777777"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PROPERTY: __________________________________ RESIDENT: __________________________________ </w:t>
            </w:r>
          </w:p>
          <w:p w14:paraId="70D2DCC9" w14:textId="11BB5301" w:rsidR="009414C2" w:rsidRPr="009414C2" w:rsidRDefault="009414C2" w:rsidP="009414C2">
            <w:pPr>
              <w:spacing w:before="100" w:beforeAutospacing="1" w:after="100" w:afterAutospacing="1"/>
              <w:rPr>
                <w:rFonts w:ascii="Times" w:eastAsia="Times New Roman" w:hAnsi="Times" w:cs="Times New Roman"/>
                <w:sz w:val="20"/>
                <w:szCs w:val="20"/>
              </w:rPr>
            </w:pPr>
            <w:r w:rsidRPr="009414C2">
              <w:rPr>
                <w:rFonts w:ascii="Times" w:eastAsia="Times New Roman" w:hAnsi="Times" w:cs="Calibri"/>
                <w:sz w:val="20"/>
                <w:szCs w:val="20"/>
              </w:rPr>
              <w:t xml:space="preserve">RESIDENT: __________________________________ (SIGNATURE) </w:t>
            </w:r>
          </w:p>
          <w:p w14:paraId="646CFEC8" w14:textId="0FC06812" w:rsidR="009414C2" w:rsidRPr="009414C2" w:rsidRDefault="009414C2" w:rsidP="009414C2">
            <w:pPr>
              <w:spacing w:before="100" w:beforeAutospacing="1" w:after="100" w:afterAutospacing="1"/>
              <w:rPr>
                <w:rFonts w:ascii="Times" w:eastAsia="Times New Roman" w:hAnsi="Times" w:cs="Calibri"/>
                <w:sz w:val="20"/>
                <w:szCs w:val="20"/>
              </w:rPr>
            </w:pPr>
            <w:r w:rsidRPr="009414C2">
              <w:rPr>
                <w:rFonts w:ascii="Times" w:eastAsia="Times New Roman" w:hAnsi="Times" w:cs="Calibri"/>
                <w:sz w:val="20"/>
                <w:szCs w:val="20"/>
              </w:rPr>
              <w:t xml:space="preserve">PHONE NUMBER: __________________________ DATE: _______________ UNIT: ______________ </w:t>
            </w:r>
          </w:p>
        </w:tc>
      </w:tr>
    </w:tbl>
    <w:p w14:paraId="57F2F7D4" w14:textId="77777777" w:rsidR="00654867" w:rsidRDefault="00654867"/>
    <w:sectPr w:rsidR="006548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636A" w14:textId="77777777" w:rsidR="00693789" w:rsidRDefault="00693789" w:rsidP="009414C2">
      <w:r>
        <w:separator/>
      </w:r>
    </w:p>
  </w:endnote>
  <w:endnote w:type="continuationSeparator" w:id="0">
    <w:p w14:paraId="06663C84" w14:textId="77777777" w:rsidR="00693789" w:rsidRDefault="00693789" w:rsidP="0094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FE0A" w14:textId="77777777" w:rsidR="00693789" w:rsidRDefault="00693789" w:rsidP="009414C2">
      <w:r>
        <w:separator/>
      </w:r>
    </w:p>
  </w:footnote>
  <w:footnote w:type="continuationSeparator" w:id="0">
    <w:p w14:paraId="441A4ADC" w14:textId="77777777" w:rsidR="00693789" w:rsidRDefault="00693789" w:rsidP="0094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3D29" w14:textId="32396C86" w:rsidR="009414C2" w:rsidRDefault="009414C2" w:rsidP="009414C2">
    <w:pPr>
      <w:pStyle w:val="Header"/>
      <w:jc w:val="center"/>
    </w:pPr>
    <w:r>
      <w:rPr>
        <w:noProof/>
      </w:rPr>
      <w:drawing>
        <wp:inline distT="0" distB="0" distL="0" distR="0" wp14:anchorId="60052FB0" wp14:editId="4C38055A">
          <wp:extent cx="1828800" cy="916305"/>
          <wp:effectExtent l="0" t="0" r="0" b="0"/>
          <wp:docPr id="3" name="Picture 3"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7020" cy="930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F04EA"/>
    <w:multiLevelType w:val="multilevel"/>
    <w:tmpl w:val="4A760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165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C2"/>
    <w:rsid w:val="006013F0"/>
    <w:rsid w:val="00654867"/>
    <w:rsid w:val="00693789"/>
    <w:rsid w:val="0094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AEEF9"/>
  <w15:chartTrackingRefBased/>
  <w15:docId w15:val="{DD7D0F2A-5B4B-C342-8CBB-1F225E2C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4C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414C2"/>
    <w:pPr>
      <w:tabs>
        <w:tab w:val="center" w:pos="4680"/>
        <w:tab w:val="right" w:pos="9360"/>
      </w:tabs>
    </w:pPr>
  </w:style>
  <w:style w:type="character" w:customStyle="1" w:styleId="HeaderChar">
    <w:name w:val="Header Char"/>
    <w:basedOn w:val="DefaultParagraphFont"/>
    <w:link w:val="Header"/>
    <w:uiPriority w:val="99"/>
    <w:rsid w:val="009414C2"/>
  </w:style>
  <w:style w:type="paragraph" w:styleId="Footer">
    <w:name w:val="footer"/>
    <w:basedOn w:val="Normal"/>
    <w:link w:val="FooterChar"/>
    <w:uiPriority w:val="99"/>
    <w:unhideWhenUsed/>
    <w:rsid w:val="009414C2"/>
    <w:pPr>
      <w:tabs>
        <w:tab w:val="center" w:pos="4680"/>
        <w:tab w:val="right" w:pos="9360"/>
      </w:tabs>
    </w:pPr>
  </w:style>
  <w:style w:type="character" w:customStyle="1" w:styleId="FooterChar">
    <w:name w:val="Footer Char"/>
    <w:basedOn w:val="DefaultParagraphFont"/>
    <w:link w:val="Footer"/>
    <w:uiPriority w:val="99"/>
    <w:rsid w:val="0094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4551">
      <w:bodyDiv w:val="1"/>
      <w:marLeft w:val="0"/>
      <w:marRight w:val="0"/>
      <w:marTop w:val="0"/>
      <w:marBottom w:val="0"/>
      <w:divBdr>
        <w:top w:val="none" w:sz="0" w:space="0" w:color="auto"/>
        <w:left w:val="none" w:sz="0" w:space="0" w:color="auto"/>
        <w:bottom w:val="none" w:sz="0" w:space="0" w:color="auto"/>
        <w:right w:val="none" w:sz="0" w:space="0" w:color="auto"/>
      </w:divBdr>
      <w:divsChild>
        <w:div w:id="1893610973">
          <w:marLeft w:val="0"/>
          <w:marRight w:val="0"/>
          <w:marTop w:val="0"/>
          <w:marBottom w:val="0"/>
          <w:divBdr>
            <w:top w:val="none" w:sz="0" w:space="0" w:color="auto"/>
            <w:left w:val="none" w:sz="0" w:space="0" w:color="auto"/>
            <w:bottom w:val="none" w:sz="0" w:space="0" w:color="auto"/>
            <w:right w:val="none" w:sz="0" w:space="0" w:color="auto"/>
          </w:divBdr>
          <w:divsChild>
            <w:div w:id="508756848">
              <w:marLeft w:val="0"/>
              <w:marRight w:val="0"/>
              <w:marTop w:val="0"/>
              <w:marBottom w:val="0"/>
              <w:divBdr>
                <w:top w:val="none" w:sz="0" w:space="0" w:color="auto"/>
                <w:left w:val="none" w:sz="0" w:space="0" w:color="auto"/>
                <w:bottom w:val="none" w:sz="0" w:space="0" w:color="auto"/>
                <w:right w:val="none" w:sz="0" w:space="0" w:color="auto"/>
              </w:divBdr>
              <w:divsChild>
                <w:div w:id="306931720">
                  <w:marLeft w:val="0"/>
                  <w:marRight w:val="0"/>
                  <w:marTop w:val="0"/>
                  <w:marBottom w:val="0"/>
                  <w:divBdr>
                    <w:top w:val="none" w:sz="0" w:space="0" w:color="auto"/>
                    <w:left w:val="none" w:sz="0" w:space="0" w:color="auto"/>
                    <w:bottom w:val="none" w:sz="0" w:space="0" w:color="auto"/>
                    <w:right w:val="none" w:sz="0" w:space="0" w:color="auto"/>
                  </w:divBdr>
                </w:div>
              </w:divsChild>
            </w:div>
            <w:div w:id="2142577344">
              <w:marLeft w:val="0"/>
              <w:marRight w:val="0"/>
              <w:marTop w:val="0"/>
              <w:marBottom w:val="0"/>
              <w:divBdr>
                <w:top w:val="none" w:sz="0" w:space="0" w:color="auto"/>
                <w:left w:val="none" w:sz="0" w:space="0" w:color="auto"/>
                <w:bottom w:val="none" w:sz="0" w:space="0" w:color="auto"/>
                <w:right w:val="none" w:sz="0" w:space="0" w:color="auto"/>
              </w:divBdr>
              <w:divsChild>
                <w:div w:id="2010984721">
                  <w:marLeft w:val="0"/>
                  <w:marRight w:val="0"/>
                  <w:marTop w:val="0"/>
                  <w:marBottom w:val="0"/>
                  <w:divBdr>
                    <w:top w:val="none" w:sz="0" w:space="0" w:color="auto"/>
                    <w:left w:val="none" w:sz="0" w:space="0" w:color="auto"/>
                    <w:bottom w:val="none" w:sz="0" w:space="0" w:color="auto"/>
                    <w:right w:val="none" w:sz="0" w:space="0" w:color="auto"/>
                  </w:divBdr>
                </w:div>
              </w:divsChild>
            </w:div>
            <w:div w:id="1231886940">
              <w:marLeft w:val="0"/>
              <w:marRight w:val="0"/>
              <w:marTop w:val="0"/>
              <w:marBottom w:val="0"/>
              <w:divBdr>
                <w:top w:val="none" w:sz="0" w:space="0" w:color="auto"/>
                <w:left w:val="none" w:sz="0" w:space="0" w:color="auto"/>
                <w:bottom w:val="none" w:sz="0" w:space="0" w:color="auto"/>
                <w:right w:val="none" w:sz="0" w:space="0" w:color="auto"/>
              </w:divBdr>
              <w:divsChild>
                <w:div w:id="1025592254">
                  <w:marLeft w:val="0"/>
                  <w:marRight w:val="0"/>
                  <w:marTop w:val="0"/>
                  <w:marBottom w:val="0"/>
                  <w:divBdr>
                    <w:top w:val="none" w:sz="0" w:space="0" w:color="auto"/>
                    <w:left w:val="none" w:sz="0" w:space="0" w:color="auto"/>
                    <w:bottom w:val="none" w:sz="0" w:space="0" w:color="auto"/>
                    <w:right w:val="none" w:sz="0" w:space="0" w:color="auto"/>
                  </w:divBdr>
                </w:div>
                <w:div w:id="13571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Castillo</dc:creator>
  <cp:keywords/>
  <dc:description/>
  <cp:lastModifiedBy>Rodolfo Castillo</cp:lastModifiedBy>
  <cp:revision>1</cp:revision>
  <dcterms:created xsi:type="dcterms:W3CDTF">2023-06-21T15:58:00Z</dcterms:created>
  <dcterms:modified xsi:type="dcterms:W3CDTF">2023-06-21T16:11:00Z</dcterms:modified>
</cp:coreProperties>
</file>